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AA" w:rsidRPr="00BE6464" w:rsidRDefault="00A30710" w:rsidP="006926AA">
      <w:pPr>
        <w:pStyle w:val="a4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6"/>
          <w:szCs w:val="36"/>
        </w:rPr>
        <w:t>ПЛАТФОРМА</w:t>
      </w:r>
      <w:r w:rsidR="003C78FB">
        <w:rPr>
          <w:rFonts w:cs="Times New Roman"/>
          <w:b/>
          <w:sz w:val="36"/>
          <w:szCs w:val="36"/>
        </w:rPr>
        <w:t xml:space="preserve"> </w:t>
      </w:r>
      <w:r w:rsidR="006130D7">
        <w:rPr>
          <w:rFonts w:cs="Times New Roman"/>
          <w:b/>
          <w:sz w:val="36"/>
          <w:szCs w:val="36"/>
        </w:rPr>
        <w:t>АВТО</w:t>
      </w:r>
      <w:r w:rsidR="009B64A2">
        <w:rPr>
          <w:rFonts w:cs="Times New Roman"/>
          <w:b/>
          <w:sz w:val="36"/>
          <w:szCs w:val="36"/>
        </w:rPr>
        <w:t>ПЛАНИРОВАНИЯ АССОРТИМЕНТА</w:t>
      </w:r>
      <w:r w:rsidR="0019251C">
        <w:rPr>
          <w:rFonts w:cs="Times New Roman"/>
          <w:b/>
          <w:sz w:val="36"/>
          <w:szCs w:val="36"/>
        </w:rPr>
        <w:t xml:space="preserve"> </w:t>
      </w:r>
      <w:r w:rsidR="009B64A2">
        <w:rPr>
          <w:rFonts w:cs="Times New Roman"/>
          <w:b/>
          <w:sz w:val="36"/>
          <w:szCs w:val="36"/>
          <w:lang w:val="en-US"/>
        </w:rPr>
        <w:t>Digital</w:t>
      </w:r>
      <w:r w:rsidR="0010549A">
        <w:rPr>
          <w:rFonts w:cs="Times New Roman"/>
          <w:b/>
          <w:sz w:val="36"/>
          <w:szCs w:val="36"/>
        </w:rPr>
        <w:t>plan</w:t>
      </w:r>
      <w:r w:rsidR="005C2B31">
        <w:rPr>
          <w:rFonts w:cs="Times New Roman"/>
          <w:b/>
          <w:sz w:val="36"/>
          <w:szCs w:val="36"/>
        </w:rPr>
        <w:t>.</w:t>
      </w:r>
      <w:r w:rsidR="005C2B31">
        <w:rPr>
          <w:rFonts w:cs="Times New Roman"/>
          <w:b/>
          <w:sz w:val="36"/>
          <w:szCs w:val="36"/>
          <w:lang w:val="en-US"/>
        </w:rPr>
        <w:t>id</w:t>
      </w:r>
    </w:p>
    <w:p w:rsidR="00FB68DE" w:rsidRPr="00C3431A" w:rsidRDefault="00FB68DE" w:rsidP="00C7417A">
      <w:pPr>
        <w:pStyle w:val="a4"/>
        <w:rPr>
          <w:rFonts w:cs="Times New Roman"/>
          <w:b/>
          <w:sz w:val="16"/>
          <w:szCs w:val="16"/>
        </w:rPr>
      </w:pPr>
    </w:p>
    <w:p w:rsidR="00F97B19" w:rsidRPr="00A517B3" w:rsidRDefault="00F97B19" w:rsidP="00C7417A">
      <w:pPr>
        <w:pStyle w:val="a4"/>
        <w:rPr>
          <w:rFonts w:cs="Times New Roman"/>
          <w:b/>
          <w:sz w:val="16"/>
          <w:szCs w:val="16"/>
        </w:rPr>
      </w:pPr>
    </w:p>
    <w:p w:rsidR="00886BE7" w:rsidRPr="0092684C" w:rsidRDefault="0019251C" w:rsidP="00886BE7">
      <w:pP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 xml:space="preserve">Возможности </w:t>
      </w:r>
      <w:r w:rsidR="00A30710">
        <w:rPr>
          <w:rFonts w:ascii="Century Gothic" w:hAnsi="Century Gothic" w:cs="Times New Roman"/>
          <w:b/>
          <w:color w:val="057A7D"/>
          <w:sz w:val="20"/>
          <w:szCs w:val="20"/>
        </w:rPr>
        <w:t>платформы</w:t>
      </w: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 xml:space="preserve"> </w:t>
      </w:r>
      <w:r w:rsidR="0092684C">
        <w:rPr>
          <w:rFonts w:ascii="Century Gothic" w:hAnsi="Century Gothic" w:cs="Times New Roman"/>
          <w:b/>
          <w:color w:val="057A7D"/>
          <w:sz w:val="20"/>
          <w:szCs w:val="20"/>
        </w:rPr>
        <w:t>автопланирования ассортимента</w:t>
      </w:r>
    </w:p>
    <w:p w:rsidR="00886BE7" w:rsidRPr="00A517B3" w:rsidRDefault="00A30710" w:rsidP="00105E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Интегрированная </w:t>
      </w:r>
      <w:r w:rsidR="00484CBF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автоматизированная </w:t>
      </w:r>
      <w:r>
        <w:rPr>
          <w:rFonts w:ascii="Century Gothic" w:hAnsi="Century Gothic"/>
          <w:b/>
          <w:sz w:val="20"/>
          <w:szCs w:val="20"/>
          <w:shd w:val="clear" w:color="auto" w:fill="FFFFFF"/>
        </w:rPr>
        <w:t>модель планирования ассортимента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использование специального математического алгоритма</w:t>
      </w:r>
      <w:r w:rsidR="00810A5B">
        <w:rPr>
          <w:rFonts w:ascii="Century Gothic" w:hAnsi="Century Gothic"/>
          <w:sz w:val="20"/>
          <w:szCs w:val="20"/>
          <w:shd w:val="clear" w:color="auto" w:fill="FFFFFF"/>
        </w:rPr>
        <w:t>, учитывающая параметры целевых доходных составляющих, типоразмеров, ценовых сегментов, дизайна и др. составляющих;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484CBF">
        <w:rPr>
          <w:rFonts w:ascii="Century Gothic" w:hAnsi="Century Gothic"/>
          <w:sz w:val="20"/>
          <w:szCs w:val="20"/>
          <w:shd w:val="clear" w:color="auto" w:fill="FFFFFF"/>
        </w:rPr>
        <w:t xml:space="preserve">платформа объединяет разрозненные данные, несинхронные процессы в единую интегрированную модель автоматического </w:t>
      </w:r>
      <w:r w:rsidR="00DC53CE">
        <w:rPr>
          <w:rFonts w:ascii="Century Gothic" w:hAnsi="Century Gothic"/>
          <w:sz w:val="20"/>
          <w:szCs w:val="20"/>
          <w:shd w:val="clear" w:color="auto" w:fill="FFFFFF"/>
        </w:rPr>
        <w:t>планирования</w:t>
      </w:r>
      <w:r w:rsidR="00484CBF">
        <w:rPr>
          <w:rFonts w:ascii="Century Gothic" w:hAnsi="Century Gothic"/>
          <w:sz w:val="20"/>
          <w:szCs w:val="20"/>
          <w:shd w:val="clear" w:color="auto" w:fill="FFFFFF"/>
        </w:rPr>
        <w:t xml:space="preserve"> оптимального ассортимента</w:t>
      </w:r>
    </w:p>
    <w:p w:rsidR="00E806E9" w:rsidRPr="00A517B3" w:rsidRDefault="00E806E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настройка параметров </w:t>
      </w:r>
      <w:r w:rsidR="00DC53CE">
        <w:rPr>
          <w:rFonts w:ascii="Century Gothic" w:hAnsi="Century Gothic"/>
          <w:sz w:val="20"/>
          <w:szCs w:val="20"/>
          <w:shd w:val="clear" w:color="auto" w:fill="FFFFFF"/>
        </w:rPr>
        <w:t>автоматического планирования ассортимента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C927EA">
        <w:rPr>
          <w:rFonts w:ascii="Century Gothic" w:hAnsi="Century Gothic"/>
          <w:sz w:val="20"/>
          <w:szCs w:val="20"/>
          <w:shd w:val="clear" w:color="auto" w:fill="FFFFFF"/>
        </w:rPr>
        <w:t>объединение операционного, стратегического и финансового управления ассортиментом в единый модуль</w:t>
      </w:r>
    </w:p>
    <w:p w:rsidR="007160FF" w:rsidRPr="0064003A" w:rsidRDefault="007160FF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C927EA">
        <w:rPr>
          <w:rFonts w:ascii="Century Gothic" w:hAnsi="Century Gothic"/>
          <w:sz w:val="20"/>
          <w:szCs w:val="20"/>
          <w:shd w:val="clear" w:color="auto" w:fill="FFFFFF"/>
        </w:rPr>
        <w:t xml:space="preserve">платформа позволяет руководству получить доступ к важнейшему процессу ассортиментного планирования через встроенный </w:t>
      </w:r>
      <w:r w:rsidR="00C927EA">
        <w:rPr>
          <w:rFonts w:ascii="Century Gothic" w:hAnsi="Century Gothic"/>
          <w:sz w:val="20"/>
          <w:szCs w:val="20"/>
          <w:shd w:val="clear" w:color="auto" w:fill="FFFFFF"/>
          <w:lang w:val="en-US"/>
        </w:rPr>
        <w:t>dashboard</w:t>
      </w:r>
      <w:r w:rsidR="0064003A">
        <w:rPr>
          <w:rFonts w:ascii="Century Gothic" w:hAnsi="Century Gothic"/>
          <w:sz w:val="20"/>
          <w:szCs w:val="20"/>
          <w:shd w:val="clear" w:color="auto" w:fill="FFFFFF"/>
        </w:rPr>
        <w:t>, что дает возможность легко понять источники данных и логику планирования ассортимента</w:t>
      </w:r>
    </w:p>
    <w:p w:rsidR="0064003A" w:rsidRDefault="00DC619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64003A">
        <w:rPr>
          <w:rFonts w:ascii="Century Gothic" w:hAnsi="Century Gothic"/>
          <w:sz w:val="20"/>
          <w:szCs w:val="20"/>
          <w:shd w:val="clear" w:color="auto" w:fill="FFFFFF"/>
        </w:rPr>
        <w:t>автоматическая документация всех решений по планированию ассортимента в виде панели настроек, что позволяет оценить их эффективность</w:t>
      </w:r>
    </w:p>
    <w:p w:rsidR="00DC6199" w:rsidRPr="00A517B3" w:rsidRDefault="0064003A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- платформа легко встраивается в существующую информационную систему, не нарушая ее взаимосвязей</w:t>
      </w:r>
      <w:r w:rsidR="00F040A9">
        <w:rPr>
          <w:rFonts w:ascii="Century Gothic" w:hAnsi="Century Gothic"/>
          <w:sz w:val="20"/>
          <w:szCs w:val="20"/>
          <w:shd w:val="clear" w:color="auto" w:fill="FFFFFF"/>
        </w:rPr>
        <w:t xml:space="preserve">, упраздняет работу в </w:t>
      </w:r>
      <w:r w:rsidR="00F040A9">
        <w:rPr>
          <w:rFonts w:ascii="Century Gothic" w:hAnsi="Century Gothic"/>
          <w:sz w:val="20"/>
          <w:szCs w:val="20"/>
          <w:shd w:val="clear" w:color="auto" w:fill="FFFFFF"/>
          <w:lang w:val="en-US"/>
        </w:rPr>
        <w:t>Excel</w:t>
      </w:r>
      <w:r w:rsidR="00F040A9">
        <w:rPr>
          <w:rFonts w:ascii="Century Gothic" w:hAnsi="Century Gothic"/>
          <w:sz w:val="20"/>
          <w:szCs w:val="20"/>
          <w:shd w:val="clear" w:color="auto" w:fill="FFFFFF"/>
        </w:rPr>
        <w:t xml:space="preserve">, </w:t>
      </w:r>
      <w:r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</w:p>
    <w:p w:rsidR="00762A61" w:rsidRPr="00A517B3" w:rsidRDefault="00762A61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886BE7" w:rsidRPr="00A517B3" w:rsidRDefault="00A82C7E" w:rsidP="007160FF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>
        <w:rPr>
          <w:rFonts w:ascii="Century Gothic" w:hAnsi="Century Gothic"/>
          <w:b/>
          <w:sz w:val="20"/>
          <w:szCs w:val="20"/>
          <w:shd w:val="clear" w:color="auto" w:fill="FFFFFF"/>
        </w:rPr>
        <w:t>Автоматический анализ и выбор ассортимента</w:t>
      </w:r>
    </w:p>
    <w:p w:rsidR="007160FF" w:rsidRPr="00A517B3" w:rsidRDefault="007160FF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автоматическое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 xml:space="preserve">сравнение </w:t>
      </w:r>
      <w:r w:rsidR="00A82C7E">
        <w:rPr>
          <w:rFonts w:ascii="Century Gothic" w:hAnsi="Century Gothic"/>
          <w:sz w:val="20"/>
          <w:szCs w:val="20"/>
          <w:shd w:val="clear" w:color="auto" w:fill="FFFFFF"/>
        </w:rPr>
        <w:t>текущего ассортимента и новинок, выявление позиций на вывод и ввод</w:t>
      </w:r>
    </w:p>
    <w:p w:rsidR="00DC6199" w:rsidRPr="00A517B3" w:rsidRDefault="00E806E9" w:rsidP="00DC619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A82C7E">
        <w:rPr>
          <w:rFonts w:ascii="Century Gothic" w:hAnsi="Century Gothic"/>
          <w:sz w:val="20"/>
          <w:szCs w:val="20"/>
          <w:shd w:val="clear" w:color="auto" w:fill="FFFFFF"/>
        </w:rPr>
        <w:t>автоматический расчет первого заказа</w:t>
      </w:r>
    </w:p>
    <w:p w:rsidR="00E806E9" w:rsidRPr="00A517B3" w:rsidRDefault="00E806E9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>автоматический запуск отчета в определенное время</w:t>
      </w:r>
    </w:p>
    <w:p w:rsidR="007160FF" w:rsidRPr="00A517B3" w:rsidRDefault="007160FF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C55789" w:rsidRPr="00A517B3" w:rsidRDefault="00C55789" w:rsidP="00C557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Увеличение </w:t>
      </w:r>
      <w:r w:rsidR="00A82C7E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объёмов продаж, </w:t>
      </w:r>
      <w:r w:rsidR="00CF4C8C">
        <w:rPr>
          <w:rFonts w:ascii="Century Gothic" w:hAnsi="Century Gothic"/>
          <w:b/>
          <w:sz w:val="20"/>
          <w:szCs w:val="20"/>
          <w:shd w:val="clear" w:color="auto" w:fill="FFFFFF"/>
        </w:rPr>
        <w:t>валовой прибыли</w:t>
      </w:r>
      <w:r w:rsidR="00A82C7E">
        <w:rPr>
          <w:rFonts w:ascii="Century Gothic" w:hAnsi="Century Gothic"/>
          <w:b/>
          <w:sz w:val="20"/>
          <w:szCs w:val="20"/>
          <w:shd w:val="clear" w:color="auto" w:fill="FFFFFF"/>
        </w:rPr>
        <w:t>, улучшение оборачиваемости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исключение </w:t>
      </w:r>
      <w:r w:rsidR="00CF4C8C">
        <w:rPr>
          <w:rFonts w:ascii="Century Gothic" w:hAnsi="Century Gothic"/>
          <w:sz w:val="20"/>
          <w:szCs w:val="20"/>
          <w:shd w:val="clear" w:color="auto" w:fill="FFFFFF"/>
        </w:rPr>
        <w:t xml:space="preserve">ошибок </w:t>
      </w:r>
      <w:r w:rsidR="00A82C7E">
        <w:rPr>
          <w:rFonts w:ascii="Century Gothic" w:hAnsi="Century Gothic"/>
          <w:sz w:val="20"/>
          <w:szCs w:val="20"/>
          <w:shd w:val="clear" w:color="auto" w:fill="FFFFFF"/>
        </w:rPr>
        <w:t>планирования ассортимента</w:t>
      </w:r>
      <w:r w:rsidRPr="00A517B3">
        <w:rPr>
          <w:rFonts w:ascii="Century Gothic" w:hAnsi="Century Gothic"/>
          <w:sz w:val="20"/>
          <w:szCs w:val="20"/>
          <w:shd w:val="clear" w:color="auto" w:fill="FFFFFF"/>
        </w:rPr>
        <w:t>, возникающего из-за «человеческого фактора»</w:t>
      </w:r>
    </w:p>
    <w:p w:rsidR="00A82C7E" w:rsidRPr="00A517B3" w:rsidRDefault="00A82C7E" w:rsidP="00A82C7E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 возможность заданных параметров </w:t>
      </w:r>
      <w:r>
        <w:rPr>
          <w:rFonts w:ascii="Century Gothic" w:hAnsi="Century Gothic"/>
          <w:sz w:val="20"/>
          <w:szCs w:val="20"/>
          <w:shd w:val="clear" w:color="auto" w:fill="FFFFFF"/>
        </w:rPr>
        <w:t>в любой период времени для увеличения объемов продаж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>Техническая поддержка</w:t>
      </w: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</w:p>
    <w:p w:rsidR="007F4342" w:rsidRPr="00A517B3" w:rsidRDefault="007F4342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1. Обеспечение работоспособности ресурса</w:t>
      </w:r>
    </w:p>
    <w:p w:rsidR="007F4342" w:rsidRPr="00A517B3" w:rsidRDefault="007B20D4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2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. </w:t>
      </w:r>
      <w:r w:rsidRPr="00A517B3">
        <w:rPr>
          <w:rFonts w:ascii="Century Gothic" w:hAnsi="Century Gothic"/>
          <w:sz w:val="20"/>
          <w:szCs w:val="20"/>
          <w:shd w:val="clear" w:color="auto" w:fill="FFFFFF"/>
        </w:rPr>
        <w:t>Доработка функционала</w:t>
      </w:r>
    </w:p>
    <w:p w:rsidR="007F4342" w:rsidRPr="00A517B3" w:rsidRDefault="007B20D4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3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. </w:t>
      </w:r>
      <w:r w:rsidR="00E11D60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Добавление нового 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>функционала</w:t>
      </w:r>
    </w:p>
    <w:p w:rsidR="007F4342" w:rsidRDefault="007F4342">
      <w:pPr>
        <w:rPr>
          <w:rFonts w:ascii="Century Gothic" w:hAnsi="Century Gothic"/>
        </w:rPr>
      </w:pPr>
    </w:p>
    <w:p w:rsidR="005A285D" w:rsidRDefault="005A285D" w:rsidP="005A285D">
      <w:pPr>
        <w:jc w:val="center"/>
        <w:rPr>
          <w:rFonts w:ascii="Century Gothic" w:hAnsi="Century Gothic"/>
          <w:b/>
        </w:rPr>
      </w:pPr>
      <w:bookmarkStart w:id="0" w:name="_GoBack"/>
      <w:bookmarkEnd w:id="0"/>
      <w:r w:rsidRPr="00F823B0">
        <w:rPr>
          <w:rFonts w:ascii="Century Gothic" w:hAnsi="Century Gothic"/>
          <w:b/>
        </w:rPr>
        <w:lastRenderedPageBreak/>
        <w:t>АЛГОРИТМ</w:t>
      </w:r>
    </w:p>
    <w:p w:rsidR="005279A4" w:rsidRPr="00F823B0" w:rsidRDefault="005279A4" w:rsidP="005A285D">
      <w:pPr>
        <w:jc w:val="center"/>
        <w:rPr>
          <w:rFonts w:ascii="Century Gothic" w:hAnsi="Century Gothic"/>
          <w:b/>
        </w:rPr>
      </w:pPr>
    </w:p>
    <w:p w:rsidR="005A285D" w:rsidRDefault="00A82C7E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Задаются параметры целевой выручки</w:t>
      </w:r>
      <w:r w:rsidR="00FF2F6B" w:rsidRPr="00FF2F6B">
        <w:rPr>
          <w:rFonts w:ascii="Century Gothic" w:hAnsi="Century Gothic"/>
        </w:rPr>
        <w:t xml:space="preserve"> </w:t>
      </w:r>
      <w:r w:rsidR="00FF2F6B">
        <w:rPr>
          <w:rFonts w:ascii="Century Gothic" w:hAnsi="Century Gothic"/>
          <w:lang w:val="en-US"/>
        </w:rPr>
        <w:t>V</w:t>
      </w:r>
      <w:r w:rsidR="00105323">
        <w:rPr>
          <w:rFonts w:ascii="Century Gothic" w:hAnsi="Century Gothic"/>
        </w:rPr>
        <w:t xml:space="preserve"> в</w:t>
      </w:r>
      <w:r w:rsidR="000F0FFC">
        <w:rPr>
          <w:rFonts w:ascii="Century Gothic" w:hAnsi="Century Gothic"/>
        </w:rPr>
        <w:t xml:space="preserve"> рублях и</w:t>
      </w:r>
      <w:r w:rsidR="00105323">
        <w:rPr>
          <w:rFonts w:ascii="Century Gothic" w:hAnsi="Century Gothic"/>
        </w:rPr>
        <w:t xml:space="preserve"> штуках</w:t>
      </w:r>
      <w:r>
        <w:rPr>
          <w:rFonts w:ascii="Century Gothic" w:hAnsi="Century Gothic"/>
        </w:rPr>
        <w:t xml:space="preserve">, </w:t>
      </w:r>
      <w:r w:rsidR="00ED70F5">
        <w:rPr>
          <w:rFonts w:ascii="Century Gothic" w:hAnsi="Century Gothic"/>
        </w:rPr>
        <w:t xml:space="preserve">коэффицент </w:t>
      </w:r>
      <w:r>
        <w:rPr>
          <w:rFonts w:ascii="Century Gothic" w:hAnsi="Century Gothic"/>
        </w:rPr>
        <w:t>вместимости</w:t>
      </w:r>
      <w:r w:rsidR="00FF2F6B">
        <w:rPr>
          <w:rFonts w:ascii="Century Gothic" w:hAnsi="Century Gothic"/>
        </w:rPr>
        <w:t xml:space="preserve"> С, количества </w:t>
      </w:r>
      <w:r w:rsidR="00FF2F6B">
        <w:rPr>
          <w:rFonts w:ascii="Century Gothic" w:hAnsi="Century Gothic"/>
          <w:lang w:val="en-US"/>
        </w:rPr>
        <w:t>S</w:t>
      </w:r>
      <w:r w:rsidR="00FF2F6B">
        <w:rPr>
          <w:rFonts w:ascii="Century Gothic" w:hAnsi="Century Gothic"/>
        </w:rPr>
        <w:t xml:space="preserve"> типоразмеров, ценовых сегментов </w:t>
      </w:r>
      <w:r>
        <w:rPr>
          <w:rFonts w:ascii="Century Gothic" w:hAnsi="Century Gothic"/>
        </w:rPr>
        <w:t>и дизайнов</w:t>
      </w:r>
      <w:r w:rsidR="00FF2F6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в таблице-справочнике по товарным группам</w:t>
      </w:r>
      <w:r w:rsidR="00AB5E83">
        <w:rPr>
          <w:rFonts w:ascii="Century Gothic" w:hAnsi="Century Gothic"/>
        </w:rPr>
        <w:t xml:space="preserve"> в расчете на ст</w:t>
      </w:r>
      <w:r w:rsidR="000F0FFC">
        <w:rPr>
          <w:rFonts w:ascii="Century Gothic" w:hAnsi="Century Gothic"/>
        </w:rPr>
        <w:t xml:space="preserve">андартную </w:t>
      </w:r>
      <w:r w:rsidR="003D0B2E">
        <w:rPr>
          <w:rFonts w:ascii="Century Gothic" w:hAnsi="Century Gothic"/>
        </w:rPr>
        <w:t>торговую площадь</w:t>
      </w:r>
      <w:r w:rsidR="00361A3C" w:rsidRPr="00B37811">
        <w:rPr>
          <w:rFonts w:ascii="Century Gothic" w:hAnsi="Century Gothic"/>
        </w:rPr>
        <w:t xml:space="preserve">; </w:t>
      </w:r>
    </w:p>
    <w:p w:rsidR="0094646E" w:rsidRDefault="0094646E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FF2F6B" w:rsidRDefault="00FF2F6B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 xml:space="preserve">Рассчитывается средняя выручка на </w:t>
      </w:r>
      <w:r>
        <w:rPr>
          <w:rFonts w:ascii="Century Gothic" w:hAnsi="Century Gothic"/>
          <w:lang w:val="en-US"/>
        </w:rPr>
        <w:t>Vav</w:t>
      </w:r>
      <w:r w:rsidR="00105323">
        <w:rPr>
          <w:rFonts w:ascii="Century Gothic" w:hAnsi="Century Gothic"/>
        </w:rPr>
        <w:t xml:space="preserve"> </w:t>
      </w:r>
      <w:r w:rsidR="008F4FE1">
        <w:rPr>
          <w:rFonts w:ascii="Century Gothic" w:hAnsi="Century Gothic"/>
        </w:rPr>
        <w:t>в руб.</w:t>
      </w:r>
      <w:r w:rsidRPr="00FF2F6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на одно наименование по текущей матрице</w:t>
      </w:r>
      <w:r w:rsidR="00105323">
        <w:rPr>
          <w:rFonts w:ascii="Century Gothic" w:hAnsi="Century Gothic"/>
        </w:rPr>
        <w:t xml:space="preserve"> товарной группы</w:t>
      </w:r>
    </w:p>
    <w:p w:rsidR="00FF2F6B" w:rsidRPr="00FF2F6B" w:rsidRDefault="00FF2F6B" w:rsidP="00FF2F6B">
      <w:pPr>
        <w:pStyle w:val="ab"/>
        <w:rPr>
          <w:rFonts w:ascii="Century Gothic" w:hAnsi="Century Gothic"/>
        </w:rPr>
      </w:pPr>
    </w:p>
    <w:p w:rsidR="00B37811" w:rsidRDefault="00A82C7E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Запускается расчет количества наименований в товарной группе по формуле</w:t>
      </w:r>
      <w:r w:rsidR="00E55F30">
        <w:rPr>
          <w:rFonts w:ascii="Century Gothic" w:hAnsi="Century Gothic"/>
        </w:rPr>
        <w:t>;</w:t>
      </w:r>
    </w:p>
    <w:p w:rsidR="008F4FE1" w:rsidRDefault="00A82C7E" w:rsidP="0094646E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Qsku</w:t>
      </w:r>
      <w:r w:rsidRPr="00141C95">
        <w:rPr>
          <w:rFonts w:ascii="Century Gothic" w:hAnsi="Century Gothic"/>
        </w:rPr>
        <w:t xml:space="preserve"> = </w:t>
      </w:r>
      <w:r w:rsidR="00FF2F6B">
        <w:rPr>
          <w:rFonts w:ascii="Century Gothic" w:hAnsi="Century Gothic"/>
          <w:lang w:val="en-US"/>
        </w:rPr>
        <w:t>V</w:t>
      </w:r>
      <w:r w:rsidR="008F4FE1">
        <w:rPr>
          <w:rFonts w:ascii="Century Gothic" w:hAnsi="Century Gothic"/>
        </w:rPr>
        <w:t xml:space="preserve"> в рублях</w:t>
      </w:r>
      <w:r w:rsidR="00FF2F6B" w:rsidRPr="00141C95">
        <w:rPr>
          <w:rFonts w:ascii="Century Gothic" w:hAnsi="Century Gothic"/>
        </w:rPr>
        <w:t>/</w:t>
      </w:r>
      <w:r w:rsidR="00FF2F6B">
        <w:rPr>
          <w:rFonts w:ascii="Century Gothic" w:hAnsi="Century Gothic"/>
          <w:lang w:val="en-US"/>
        </w:rPr>
        <w:t>Vav</w:t>
      </w:r>
      <w:r w:rsidR="00E76B0E" w:rsidRPr="00141C95">
        <w:rPr>
          <w:rFonts w:ascii="Century Gothic" w:hAnsi="Century Gothic"/>
        </w:rPr>
        <w:t xml:space="preserve"> </w:t>
      </w:r>
    </w:p>
    <w:p w:rsidR="0094646E" w:rsidRPr="00D3118C" w:rsidRDefault="008F4FE1" w:rsidP="0094646E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</w:rPr>
        <w:t xml:space="preserve">Если </w:t>
      </w:r>
      <w:r>
        <w:rPr>
          <w:rFonts w:ascii="Century Gothic" w:hAnsi="Century Gothic"/>
          <w:lang w:val="en-US"/>
        </w:rPr>
        <w:t>Qsku</w:t>
      </w:r>
      <w:r w:rsidRPr="00141C95">
        <w:rPr>
          <w:rFonts w:ascii="Century Gothic" w:hAnsi="Century Gothic"/>
        </w:rPr>
        <w:t xml:space="preserve"> </w:t>
      </w:r>
      <w:r w:rsidR="00E76B0E" w:rsidRPr="00141C95">
        <w:rPr>
          <w:rFonts w:ascii="Century Gothic" w:hAnsi="Century Gothic"/>
        </w:rPr>
        <w:t xml:space="preserve">&gt; </w:t>
      </w:r>
      <w:r w:rsidR="00E76B0E">
        <w:rPr>
          <w:rFonts w:ascii="Century Gothic" w:hAnsi="Century Gothic"/>
          <w:lang w:val="en-US"/>
        </w:rPr>
        <w:t>S</w:t>
      </w:r>
      <w:r w:rsidR="00E76B0E" w:rsidRPr="00141C95">
        <w:rPr>
          <w:rFonts w:ascii="Century Gothic" w:hAnsi="Century Gothic"/>
        </w:rPr>
        <w:t xml:space="preserve">, </w:t>
      </w:r>
      <w:r w:rsidR="00E76B0E">
        <w:rPr>
          <w:rFonts w:ascii="Century Gothic" w:hAnsi="Century Gothic"/>
        </w:rPr>
        <w:t>тогда</w:t>
      </w:r>
      <w:r w:rsidR="00E76B0E" w:rsidRPr="00141C95">
        <w:rPr>
          <w:rFonts w:ascii="Century Gothic" w:hAnsi="Century Gothic"/>
        </w:rPr>
        <w:t xml:space="preserve"> </w:t>
      </w:r>
      <w:r w:rsidR="00E76B0E">
        <w:rPr>
          <w:rFonts w:ascii="Century Gothic" w:hAnsi="Century Gothic"/>
          <w:lang w:val="en-US"/>
        </w:rPr>
        <w:t>Qsku</w:t>
      </w:r>
      <w:r w:rsidR="00E76B0E" w:rsidRPr="00141C95">
        <w:rPr>
          <w:rFonts w:ascii="Century Gothic" w:hAnsi="Century Gothic"/>
        </w:rPr>
        <w:t xml:space="preserve"> </w:t>
      </w:r>
      <w:r w:rsidR="00E76B0E">
        <w:rPr>
          <w:rFonts w:ascii="Century Gothic" w:hAnsi="Century Gothic"/>
        </w:rPr>
        <w:t>корректируется до</w:t>
      </w:r>
      <w:r w:rsidR="00141C95">
        <w:rPr>
          <w:rFonts w:ascii="Century Gothic" w:hAnsi="Century Gothic"/>
        </w:rPr>
        <w:t xml:space="preserve"> </w:t>
      </w:r>
      <w:r w:rsidR="00141C95">
        <w:rPr>
          <w:rFonts w:ascii="Century Gothic" w:hAnsi="Century Gothic"/>
          <w:lang w:val="en-US"/>
        </w:rPr>
        <w:t>S</w:t>
      </w:r>
    </w:p>
    <w:p w:rsidR="00141C95" w:rsidRPr="00ED70F5" w:rsidRDefault="00141C95" w:rsidP="0094646E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</w:rPr>
        <w:t xml:space="preserve">Если </w:t>
      </w:r>
      <w:r>
        <w:rPr>
          <w:rFonts w:ascii="Century Gothic" w:hAnsi="Century Gothic"/>
          <w:lang w:val="en-US"/>
        </w:rPr>
        <w:t>Qsku</w:t>
      </w:r>
      <w:r w:rsidRPr="00ED70F5">
        <w:rPr>
          <w:rFonts w:ascii="Century Gothic" w:hAnsi="Century Gothic"/>
        </w:rPr>
        <w:t xml:space="preserve"> &lt; </w:t>
      </w:r>
      <w:r>
        <w:rPr>
          <w:rFonts w:ascii="Century Gothic" w:hAnsi="Century Gothic"/>
          <w:lang w:val="en-US"/>
        </w:rPr>
        <w:t>S</w:t>
      </w:r>
      <w:r w:rsidR="00ED70F5">
        <w:rPr>
          <w:rFonts w:ascii="Century Gothic" w:hAnsi="Century Gothic"/>
        </w:rPr>
        <w:t xml:space="preserve">, то принимается расчетное </w:t>
      </w:r>
      <w:r w:rsidR="00ED70F5">
        <w:rPr>
          <w:rFonts w:ascii="Century Gothic" w:hAnsi="Century Gothic"/>
          <w:lang w:val="en-US"/>
        </w:rPr>
        <w:t>Qsku</w:t>
      </w:r>
    </w:p>
    <w:p w:rsidR="00FF2F6B" w:rsidRPr="00141C95" w:rsidRDefault="00FF2F6B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B37811" w:rsidRDefault="00ED70F5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Расчет количества наименований корректируется коэффициентом вместимости</w:t>
      </w:r>
    </w:p>
    <w:p w:rsidR="00ED70F5" w:rsidRPr="008F4FE1" w:rsidRDefault="002A36BD" w:rsidP="00ED70F5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Qsku</w:t>
      </w:r>
      <w:r w:rsidR="0091799C" w:rsidRPr="00141C95">
        <w:rPr>
          <w:rFonts w:ascii="Century Gothic" w:hAnsi="Century Gothic"/>
        </w:rPr>
        <w:t xml:space="preserve">= </w:t>
      </w:r>
      <w:r w:rsidR="0091799C">
        <w:rPr>
          <w:rFonts w:ascii="Century Gothic" w:hAnsi="Century Gothic"/>
          <w:lang w:val="en-US"/>
        </w:rPr>
        <w:t>V</w:t>
      </w:r>
      <w:r w:rsidR="0091799C" w:rsidRPr="00141C95">
        <w:rPr>
          <w:rFonts w:ascii="Century Gothic" w:hAnsi="Century Gothic"/>
        </w:rPr>
        <w:t>/</w:t>
      </w:r>
      <w:r w:rsidR="0091799C">
        <w:rPr>
          <w:rFonts w:ascii="Century Gothic" w:hAnsi="Century Gothic"/>
          <w:lang w:val="en-US"/>
        </w:rPr>
        <w:t>Vav</w:t>
      </w:r>
      <w:r w:rsidR="0091799C" w:rsidRPr="00141C95">
        <w:rPr>
          <w:rFonts w:ascii="Century Gothic" w:hAnsi="Century Gothic"/>
        </w:rPr>
        <w:t xml:space="preserve"> </w:t>
      </w:r>
      <w:r w:rsidRPr="008F4FE1">
        <w:rPr>
          <w:rFonts w:ascii="Century Gothic" w:hAnsi="Century Gothic"/>
        </w:rPr>
        <w:t>*</w:t>
      </w:r>
      <w:r>
        <w:rPr>
          <w:rFonts w:ascii="Century Gothic" w:hAnsi="Century Gothic"/>
        </w:rPr>
        <w:t>С</w:t>
      </w:r>
      <w:r w:rsidR="008F4FE1">
        <w:rPr>
          <w:rFonts w:ascii="Century Gothic" w:hAnsi="Century Gothic"/>
        </w:rPr>
        <w:t xml:space="preserve">, в случае если </w:t>
      </w:r>
      <w:r w:rsidR="008F4FE1">
        <w:rPr>
          <w:rFonts w:ascii="Century Gothic" w:hAnsi="Century Gothic"/>
          <w:lang w:val="en-US"/>
        </w:rPr>
        <w:t>Qsku</w:t>
      </w:r>
      <w:r w:rsidR="008F4FE1">
        <w:rPr>
          <w:rFonts w:ascii="Century Gothic" w:hAnsi="Century Gothic"/>
        </w:rPr>
        <w:t>=</w:t>
      </w:r>
      <w:r w:rsidR="008F4FE1">
        <w:rPr>
          <w:rFonts w:ascii="Century Gothic" w:hAnsi="Century Gothic"/>
          <w:lang w:val="en-US"/>
        </w:rPr>
        <w:t>S</w:t>
      </w:r>
    </w:p>
    <w:p w:rsidR="00FA4266" w:rsidRDefault="00FA4266" w:rsidP="00ED70F5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FA4266" w:rsidRPr="00FA4266" w:rsidRDefault="00FA4266" w:rsidP="00FA4266">
      <w:pPr>
        <w:pStyle w:val="ab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Формируется список по позициям с объемом продаж ниже среднего для принятия решения о выводе и вводе новинок</w:t>
      </w:r>
    </w:p>
    <w:p w:rsidR="0094646E" w:rsidRDefault="0094646E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94646E" w:rsidRDefault="0091799C" w:rsidP="0091799C">
      <w:pPr>
        <w:pStyle w:val="ab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Расчет первого заказа матрицы рассчитывается по формуле:</w:t>
      </w:r>
    </w:p>
    <w:p w:rsidR="0091799C" w:rsidRPr="00D3118C" w:rsidRDefault="0091799C" w:rsidP="0091799C">
      <w:pPr>
        <w:pStyle w:val="ab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Z</w:t>
      </w:r>
      <w:r w:rsidR="000C4ABF">
        <w:rPr>
          <w:rFonts w:ascii="Century Gothic" w:hAnsi="Century Gothic"/>
        </w:rPr>
        <w:t xml:space="preserve"> одного </w:t>
      </w:r>
      <w:r w:rsidR="005279A4">
        <w:rPr>
          <w:rFonts w:ascii="Century Gothic" w:hAnsi="Century Gothic"/>
        </w:rPr>
        <w:t xml:space="preserve">нового </w:t>
      </w:r>
      <w:r w:rsidR="000C4ABF">
        <w:rPr>
          <w:rFonts w:ascii="Century Gothic" w:hAnsi="Century Gothic"/>
        </w:rPr>
        <w:t xml:space="preserve">наименования </w:t>
      </w:r>
      <w:r w:rsidRPr="00D3118C">
        <w:rPr>
          <w:rFonts w:ascii="Century Gothic" w:hAnsi="Century Gothic"/>
        </w:rPr>
        <w:t>=</w:t>
      </w:r>
      <w:r w:rsidR="000C4ABF" w:rsidRPr="000C4ABF">
        <w:rPr>
          <w:rFonts w:ascii="Century Gothic" w:hAnsi="Century Gothic"/>
        </w:rPr>
        <w:t xml:space="preserve"> </w:t>
      </w:r>
      <w:r w:rsidR="00426318">
        <w:rPr>
          <w:rFonts w:ascii="Century Gothic" w:hAnsi="Century Gothic"/>
          <w:lang w:val="en-US"/>
        </w:rPr>
        <w:t>Vav</w:t>
      </w:r>
      <w:r w:rsidR="00426318" w:rsidRPr="000C4ABF">
        <w:rPr>
          <w:rFonts w:ascii="Century Gothic" w:hAnsi="Century Gothic"/>
        </w:rPr>
        <w:t xml:space="preserve"> </w:t>
      </w:r>
      <w:r w:rsidR="008708DC" w:rsidRPr="008708DC">
        <w:rPr>
          <w:rFonts w:ascii="Century Gothic" w:hAnsi="Century Gothic"/>
        </w:rPr>
        <w:t>/</w:t>
      </w:r>
      <w:r w:rsidR="008708DC">
        <w:rPr>
          <w:rFonts w:ascii="Century Gothic" w:hAnsi="Century Gothic"/>
        </w:rPr>
        <w:t>Цена закупки</w:t>
      </w:r>
      <w:r w:rsidR="00C71EEA" w:rsidRPr="000C4ABF">
        <w:rPr>
          <w:rFonts w:ascii="Century Gothic" w:hAnsi="Century Gothic"/>
        </w:rPr>
        <w:t>*</w:t>
      </w:r>
      <w:r>
        <w:rPr>
          <w:rFonts w:ascii="Century Gothic" w:hAnsi="Century Gothic"/>
          <w:lang w:val="en-US"/>
        </w:rPr>
        <w:t>I</w:t>
      </w:r>
    </w:p>
    <w:p w:rsidR="008708DC" w:rsidRPr="008708DC" w:rsidRDefault="0091799C" w:rsidP="008708DC">
      <w:pPr>
        <w:pStyle w:val="ab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Где </w:t>
      </w:r>
    </w:p>
    <w:p w:rsidR="0091799C" w:rsidRDefault="0091799C" w:rsidP="0091799C">
      <w:pPr>
        <w:pStyle w:val="ab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I</w:t>
      </w:r>
      <w:r w:rsidRPr="0091799C">
        <w:rPr>
          <w:rFonts w:ascii="Century Gothic" w:hAnsi="Century Gothic"/>
        </w:rPr>
        <w:t xml:space="preserve"> –</w:t>
      </w:r>
      <w:r>
        <w:rPr>
          <w:rFonts w:ascii="Century Gothic" w:hAnsi="Century Gothic"/>
        </w:rPr>
        <w:t xml:space="preserve"> нормативный показатель необходимого запаса </w:t>
      </w:r>
      <w:r w:rsidR="00B060D8">
        <w:rPr>
          <w:rFonts w:ascii="Century Gothic" w:hAnsi="Century Gothic"/>
        </w:rPr>
        <w:t>товара</w:t>
      </w:r>
      <w:r>
        <w:rPr>
          <w:rFonts w:ascii="Century Gothic" w:hAnsi="Century Gothic"/>
        </w:rPr>
        <w:t xml:space="preserve"> в днях</w:t>
      </w:r>
    </w:p>
    <w:p w:rsidR="005279A4" w:rsidRPr="00D3118C" w:rsidRDefault="005279A4" w:rsidP="005279A4">
      <w:pPr>
        <w:pStyle w:val="ab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Z</w:t>
      </w:r>
      <w:r>
        <w:rPr>
          <w:rFonts w:ascii="Century Gothic" w:hAnsi="Century Gothic"/>
        </w:rPr>
        <w:t xml:space="preserve"> одного </w:t>
      </w:r>
      <w:r>
        <w:rPr>
          <w:rFonts w:ascii="Century Gothic" w:hAnsi="Century Gothic"/>
        </w:rPr>
        <w:t xml:space="preserve">текущего </w:t>
      </w:r>
      <w:r>
        <w:rPr>
          <w:rFonts w:ascii="Century Gothic" w:hAnsi="Century Gothic"/>
        </w:rPr>
        <w:t xml:space="preserve">наименования </w:t>
      </w:r>
      <w:r w:rsidRPr="00D3118C">
        <w:rPr>
          <w:rFonts w:ascii="Century Gothic" w:hAnsi="Century Gothic"/>
        </w:rPr>
        <w:t>=</w:t>
      </w:r>
      <w:r w:rsidRPr="000C4AB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Среднедневные продажи в шт за последний период</w:t>
      </w:r>
      <w:r w:rsidRPr="000C4ABF">
        <w:rPr>
          <w:rFonts w:ascii="Century Gothic" w:hAnsi="Century Gothic"/>
        </w:rPr>
        <w:t>*</w:t>
      </w:r>
      <w:r>
        <w:rPr>
          <w:rFonts w:ascii="Century Gothic" w:hAnsi="Century Gothic"/>
          <w:lang w:val="en-US"/>
        </w:rPr>
        <w:t>I</w:t>
      </w:r>
    </w:p>
    <w:p w:rsidR="000C4ABF" w:rsidRPr="000C4ABF" w:rsidRDefault="000C4ABF" w:rsidP="000C4ABF">
      <w:pPr>
        <w:pStyle w:val="ab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Z</w:t>
      </w:r>
      <w:r>
        <w:rPr>
          <w:rFonts w:ascii="Century Gothic" w:hAnsi="Century Gothic"/>
        </w:rPr>
        <w:t xml:space="preserve"> всей новой матрицы</w:t>
      </w:r>
      <w:r>
        <w:rPr>
          <w:rFonts w:ascii="Century Gothic" w:hAnsi="Century Gothic"/>
        </w:rPr>
        <w:t xml:space="preserve"> </w:t>
      </w:r>
      <w:r w:rsidRPr="00D3118C">
        <w:rPr>
          <w:rFonts w:ascii="Century Gothic" w:hAnsi="Century Gothic"/>
        </w:rPr>
        <w:t>=</w:t>
      </w:r>
      <w:r w:rsidRPr="000C4AB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Сумма по всем </w:t>
      </w:r>
      <w:r w:rsidR="00426318">
        <w:rPr>
          <w:rFonts w:ascii="Century Gothic" w:hAnsi="Century Gothic"/>
        </w:rPr>
        <w:t>наименованиям</w:t>
      </w:r>
      <w:r>
        <w:rPr>
          <w:rFonts w:ascii="Century Gothic" w:hAnsi="Century Gothic"/>
        </w:rPr>
        <w:t xml:space="preserve"> (</w:t>
      </w:r>
      <w:r>
        <w:rPr>
          <w:rFonts w:ascii="Century Gothic" w:hAnsi="Century Gothic"/>
          <w:lang w:val="en-US"/>
        </w:rPr>
        <w:t>Z</w:t>
      </w:r>
      <w:r w:rsidRPr="000C4AB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одного наименования*</w:t>
      </w:r>
      <w:r w:rsidR="008708DC">
        <w:rPr>
          <w:rFonts w:ascii="Century Gothic" w:hAnsi="Century Gothic"/>
        </w:rPr>
        <w:t>Цена закупки</w:t>
      </w:r>
      <w:r>
        <w:rPr>
          <w:rFonts w:ascii="Century Gothic" w:hAnsi="Century Gothic"/>
        </w:rPr>
        <w:t xml:space="preserve"> одного наименования)</w:t>
      </w:r>
    </w:p>
    <w:p w:rsidR="00EF2030" w:rsidRDefault="00EF2030" w:rsidP="00406B20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 xml:space="preserve">Результат: </w:t>
      </w:r>
    </w:p>
    <w:p w:rsidR="0016597C" w:rsidRDefault="0016597C" w:rsidP="0016597C">
      <w:pPr>
        <w:pStyle w:val="ab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Необходимое и достаточное кол-во наименований в матрице товарной категории</w:t>
      </w:r>
    </w:p>
    <w:p w:rsidR="0016597C" w:rsidRDefault="0016597C" w:rsidP="0016597C">
      <w:pPr>
        <w:pStyle w:val="ab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Ввод/вывод наименований из матрицы</w:t>
      </w:r>
    </w:p>
    <w:p w:rsidR="0016597C" w:rsidRPr="0016597C" w:rsidRDefault="0016597C" w:rsidP="0016597C">
      <w:pPr>
        <w:pStyle w:val="ab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Расчет первого заказа новой матрицы</w:t>
      </w:r>
    </w:p>
    <w:p w:rsidR="005A285D" w:rsidRDefault="005A285D" w:rsidP="005A285D">
      <w:pPr>
        <w:jc w:val="center"/>
        <w:rPr>
          <w:rFonts w:ascii="Century Gothic" w:hAnsi="Century Gothic"/>
        </w:rPr>
      </w:pPr>
    </w:p>
    <w:sectPr w:rsidR="005A285D" w:rsidSect="00FB68DE">
      <w:headerReference w:type="default" r:id="rId8"/>
      <w:pgSz w:w="11906" w:h="16838"/>
      <w:pgMar w:top="851" w:right="850" w:bottom="851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D9" w:rsidRDefault="001C75D9" w:rsidP="00717E17">
      <w:pPr>
        <w:spacing w:after="0" w:line="240" w:lineRule="auto"/>
      </w:pPr>
      <w:r>
        <w:separator/>
      </w:r>
    </w:p>
  </w:endnote>
  <w:endnote w:type="continuationSeparator" w:id="0">
    <w:p w:rsidR="001C75D9" w:rsidRDefault="001C75D9" w:rsidP="0071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D9" w:rsidRDefault="001C75D9" w:rsidP="00717E17">
      <w:pPr>
        <w:spacing w:after="0" w:line="240" w:lineRule="auto"/>
      </w:pPr>
      <w:r>
        <w:separator/>
      </w:r>
    </w:p>
  </w:footnote>
  <w:footnote w:type="continuationSeparator" w:id="0">
    <w:p w:rsidR="001C75D9" w:rsidRDefault="001C75D9" w:rsidP="0071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466"/>
      <w:gridCol w:w="3729"/>
    </w:tblGrid>
    <w:tr w:rsidR="00717E17" w:rsidTr="00717E17">
      <w:tc>
        <w:tcPr>
          <w:tcW w:w="6629" w:type="dxa"/>
        </w:tcPr>
        <w:p w:rsidR="00717E17" w:rsidRPr="00BC02DF" w:rsidRDefault="00BC02DF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noProof/>
              <w:sz w:val="18"/>
              <w:szCs w:val="18"/>
              <w:lang w:eastAsia="ru-RU"/>
            </w:rPr>
            <w:drawing>
              <wp:inline distT="0" distB="0" distL="0" distR="0" wp14:anchorId="20EE193C" wp14:editId="694AD482">
                <wp:extent cx="1480389" cy="285557"/>
                <wp:effectExtent l="0" t="0" r="5715" b="635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389" cy="28555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2" w:type="dxa"/>
        </w:tcPr>
        <w:p w:rsidR="00717E17" w:rsidRDefault="00BC02DF" w:rsidP="00717E17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sz w:val="18"/>
              <w:szCs w:val="18"/>
            </w:rPr>
            <w:t>г. Москва, БЦ Сириус Парк Каширское шоссе, д.3.корп.2, стр.2</w:t>
          </w:r>
        </w:p>
        <w:p w:rsidR="00BC02DF" w:rsidRPr="00BC02DF" w:rsidRDefault="00BC02DF" w:rsidP="00717E17">
          <w:pPr>
            <w:pStyle w:val="a5"/>
            <w:rPr>
              <w:rFonts w:ascii="Century Gothic" w:hAnsi="Century Gothic"/>
              <w:color w:val="1C8082"/>
              <w:sz w:val="18"/>
              <w:szCs w:val="18"/>
            </w:rPr>
          </w:pPr>
          <w:r w:rsidRPr="00BC02DF">
            <w:rPr>
              <w:rFonts w:ascii="Century Gothic" w:hAnsi="Century Gothic"/>
              <w:color w:val="1C8082"/>
              <w:sz w:val="18"/>
              <w:szCs w:val="18"/>
            </w:rPr>
            <w:t>http://idagency.world/</w:t>
          </w:r>
        </w:p>
      </w:tc>
    </w:tr>
  </w:tbl>
  <w:p w:rsidR="00717E17" w:rsidRDefault="00717E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4850"/>
    <w:multiLevelType w:val="hybridMultilevel"/>
    <w:tmpl w:val="4696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52B24"/>
    <w:multiLevelType w:val="hybridMultilevel"/>
    <w:tmpl w:val="C0C003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E1A43"/>
    <w:multiLevelType w:val="hybridMultilevel"/>
    <w:tmpl w:val="0822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E0FA9"/>
    <w:multiLevelType w:val="hybridMultilevel"/>
    <w:tmpl w:val="E160D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37745"/>
    <w:multiLevelType w:val="hybridMultilevel"/>
    <w:tmpl w:val="BDF27DD0"/>
    <w:lvl w:ilvl="0" w:tplc="3C1EDA9A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7A"/>
    <w:rsid w:val="00005BE7"/>
    <w:rsid w:val="00006CE1"/>
    <w:rsid w:val="00013B12"/>
    <w:rsid w:val="0001658F"/>
    <w:rsid w:val="00020B21"/>
    <w:rsid w:val="00073D8E"/>
    <w:rsid w:val="000916C0"/>
    <w:rsid w:val="00096D1B"/>
    <w:rsid w:val="000C4ABF"/>
    <w:rsid w:val="000E4954"/>
    <w:rsid w:val="000F0FFC"/>
    <w:rsid w:val="00101EF9"/>
    <w:rsid w:val="00105323"/>
    <w:rsid w:val="0010549A"/>
    <w:rsid w:val="00105E89"/>
    <w:rsid w:val="00141C95"/>
    <w:rsid w:val="0016597C"/>
    <w:rsid w:val="00171B31"/>
    <w:rsid w:val="0019251C"/>
    <w:rsid w:val="001B1C7C"/>
    <w:rsid w:val="001C4BC2"/>
    <w:rsid w:val="001C75D9"/>
    <w:rsid w:val="001E6043"/>
    <w:rsid w:val="002331E6"/>
    <w:rsid w:val="00240D4A"/>
    <w:rsid w:val="002607B3"/>
    <w:rsid w:val="002938BE"/>
    <w:rsid w:val="002A36BD"/>
    <w:rsid w:val="002B56BF"/>
    <w:rsid w:val="002E3411"/>
    <w:rsid w:val="002E7FEA"/>
    <w:rsid w:val="003307BE"/>
    <w:rsid w:val="00355EEB"/>
    <w:rsid w:val="00361A3C"/>
    <w:rsid w:val="003B34FF"/>
    <w:rsid w:val="003C0EF4"/>
    <w:rsid w:val="003C33E4"/>
    <w:rsid w:val="003C430D"/>
    <w:rsid w:val="003C78FB"/>
    <w:rsid w:val="003D006E"/>
    <w:rsid w:val="003D0B2E"/>
    <w:rsid w:val="003D5140"/>
    <w:rsid w:val="003D787D"/>
    <w:rsid w:val="00401F0F"/>
    <w:rsid w:val="00406B20"/>
    <w:rsid w:val="00407482"/>
    <w:rsid w:val="00426318"/>
    <w:rsid w:val="00465643"/>
    <w:rsid w:val="00476705"/>
    <w:rsid w:val="00484CBF"/>
    <w:rsid w:val="00493559"/>
    <w:rsid w:val="00495D6F"/>
    <w:rsid w:val="004A084F"/>
    <w:rsid w:val="004D7558"/>
    <w:rsid w:val="005279A4"/>
    <w:rsid w:val="0053772B"/>
    <w:rsid w:val="00545D24"/>
    <w:rsid w:val="005644FE"/>
    <w:rsid w:val="00593375"/>
    <w:rsid w:val="005A285D"/>
    <w:rsid w:val="005C2B31"/>
    <w:rsid w:val="006130D7"/>
    <w:rsid w:val="00617594"/>
    <w:rsid w:val="00633BFB"/>
    <w:rsid w:val="0064003A"/>
    <w:rsid w:val="00647B85"/>
    <w:rsid w:val="006926AA"/>
    <w:rsid w:val="006C17D1"/>
    <w:rsid w:val="006E49F9"/>
    <w:rsid w:val="006E619E"/>
    <w:rsid w:val="007160FF"/>
    <w:rsid w:val="00717E17"/>
    <w:rsid w:val="00736547"/>
    <w:rsid w:val="00762A61"/>
    <w:rsid w:val="00786DCA"/>
    <w:rsid w:val="00793422"/>
    <w:rsid w:val="007B20D4"/>
    <w:rsid w:val="007C6F79"/>
    <w:rsid w:val="007C75F4"/>
    <w:rsid w:val="007F4342"/>
    <w:rsid w:val="00810A5B"/>
    <w:rsid w:val="00853972"/>
    <w:rsid w:val="008708DC"/>
    <w:rsid w:val="00886BE7"/>
    <w:rsid w:val="00893F72"/>
    <w:rsid w:val="008F4FE1"/>
    <w:rsid w:val="0091799C"/>
    <w:rsid w:val="009218E9"/>
    <w:rsid w:val="0092684C"/>
    <w:rsid w:val="0094646E"/>
    <w:rsid w:val="0097694A"/>
    <w:rsid w:val="009A44C4"/>
    <w:rsid w:val="009B3F0A"/>
    <w:rsid w:val="009B64A2"/>
    <w:rsid w:val="009E6802"/>
    <w:rsid w:val="00A265E9"/>
    <w:rsid w:val="00A30710"/>
    <w:rsid w:val="00A461F1"/>
    <w:rsid w:val="00A517B3"/>
    <w:rsid w:val="00A73719"/>
    <w:rsid w:val="00A82C7E"/>
    <w:rsid w:val="00A82DAB"/>
    <w:rsid w:val="00AA31AB"/>
    <w:rsid w:val="00AA4976"/>
    <w:rsid w:val="00AB5E83"/>
    <w:rsid w:val="00AE38BA"/>
    <w:rsid w:val="00AE7758"/>
    <w:rsid w:val="00B04A1A"/>
    <w:rsid w:val="00B060D8"/>
    <w:rsid w:val="00B37811"/>
    <w:rsid w:val="00B669F6"/>
    <w:rsid w:val="00B83017"/>
    <w:rsid w:val="00B96394"/>
    <w:rsid w:val="00BC02DF"/>
    <w:rsid w:val="00BE0535"/>
    <w:rsid w:val="00BE4F19"/>
    <w:rsid w:val="00BE6464"/>
    <w:rsid w:val="00BF2F17"/>
    <w:rsid w:val="00C1357C"/>
    <w:rsid w:val="00C3431A"/>
    <w:rsid w:val="00C35DD5"/>
    <w:rsid w:val="00C55789"/>
    <w:rsid w:val="00C71EEA"/>
    <w:rsid w:val="00C7417A"/>
    <w:rsid w:val="00C927EA"/>
    <w:rsid w:val="00CA5111"/>
    <w:rsid w:val="00CB1C25"/>
    <w:rsid w:val="00CD24A2"/>
    <w:rsid w:val="00CF4C8C"/>
    <w:rsid w:val="00D0689E"/>
    <w:rsid w:val="00D1039D"/>
    <w:rsid w:val="00D306BD"/>
    <w:rsid w:val="00D3118C"/>
    <w:rsid w:val="00D72984"/>
    <w:rsid w:val="00D77630"/>
    <w:rsid w:val="00DA4902"/>
    <w:rsid w:val="00DC53CE"/>
    <w:rsid w:val="00DC6199"/>
    <w:rsid w:val="00DF26F1"/>
    <w:rsid w:val="00E11D60"/>
    <w:rsid w:val="00E53BE2"/>
    <w:rsid w:val="00E555B0"/>
    <w:rsid w:val="00E55F30"/>
    <w:rsid w:val="00E71310"/>
    <w:rsid w:val="00E76B0E"/>
    <w:rsid w:val="00E806E9"/>
    <w:rsid w:val="00E913AB"/>
    <w:rsid w:val="00EB35F7"/>
    <w:rsid w:val="00ED70F5"/>
    <w:rsid w:val="00EF2030"/>
    <w:rsid w:val="00F040A9"/>
    <w:rsid w:val="00F405D1"/>
    <w:rsid w:val="00F43FCA"/>
    <w:rsid w:val="00F74E4A"/>
    <w:rsid w:val="00F823B0"/>
    <w:rsid w:val="00F97B19"/>
    <w:rsid w:val="00FA4266"/>
    <w:rsid w:val="00FB68DE"/>
    <w:rsid w:val="00FF0E70"/>
    <w:rsid w:val="00FF2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5A2181-0B91-44A7-97E6-362AD0FC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7417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E17"/>
  </w:style>
  <w:style w:type="paragraph" w:styleId="a7">
    <w:name w:val="footer"/>
    <w:basedOn w:val="a"/>
    <w:link w:val="a8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E17"/>
  </w:style>
  <w:style w:type="paragraph" w:styleId="a9">
    <w:name w:val="Balloon Text"/>
    <w:basedOn w:val="a"/>
    <w:link w:val="aa"/>
    <w:uiPriority w:val="99"/>
    <w:semiHidden/>
    <w:unhideWhenUsed/>
    <w:rsid w:val="0071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E1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4C8C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CF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DCD9B-18C3-4777-A40E-F7E37AD6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cp:lastPrinted>2020-03-26T12:48:00Z</cp:lastPrinted>
  <dcterms:created xsi:type="dcterms:W3CDTF">2020-05-26T11:28:00Z</dcterms:created>
  <dcterms:modified xsi:type="dcterms:W3CDTF">2020-06-16T10:31:00Z</dcterms:modified>
</cp:coreProperties>
</file>